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1840D" w14:textId="77777777" w:rsidR="00501C09" w:rsidRDefault="00501C09" w:rsidP="00E550C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</w:p>
    <w:p w14:paraId="2D91E15A" w14:textId="7A41EBD7" w:rsidR="00E550C3" w:rsidRDefault="002515BD" w:rsidP="00E550C3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 w:rsidRPr="006F0B84">
        <w:rPr>
          <w:rFonts w:ascii="Arial" w:hAnsi="Arial" w:cs="Arial"/>
          <w:sz w:val="24"/>
          <w:szCs w:val="24"/>
          <w:u w:val="single"/>
        </w:rPr>
        <w:t xml:space="preserve">Vzor rozhodnutí o prominutí místního poplatku a jeho příslušenství </w:t>
      </w:r>
    </w:p>
    <w:p w14:paraId="507F0CDD" w14:textId="77777777" w:rsidR="00ED6580" w:rsidRDefault="002515BD" w:rsidP="006F0B84">
      <w:pPr>
        <w:jc w:val="center"/>
        <w:rPr>
          <w:rFonts w:ascii="Arial" w:hAnsi="Arial" w:cs="Arial"/>
          <w:sz w:val="24"/>
          <w:szCs w:val="24"/>
          <w:u w:val="single"/>
        </w:rPr>
      </w:pPr>
      <w:r w:rsidRPr="006F0B84">
        <w:rPr>
          <w:rFonts w:ascii="Arial" w:hAnsi="Arial" w:cs="Arial"/>
          <w:sz w:val="24"/>
          <w:szCs w:val="24"/>
          <w:u w:val="single"/>
        </w:rPr>
        <w:t xml:space="preserve">z důvodu </w:t>
      </w:r>
      <w:r w:rsidR="00E550C3">
        <w:rPr>
          <w:rFonts w:ascii="Arial" w:hAnsi="Arial" w:cs="Arial"/>
          <w:sz w:val="24"/>
          <w:szCs w:val="24"/>
          <w:u w:val="single"/>
        </w:rPr>
        <w:t>živelní</w:t>
      </w:r>
      <w:r w:rsidRPr="006F0B84">
        <w:rPr>
          <w:rFonts w:ascii="Arial" w:hAnsi="Arial" w:cs="Arial"/>
          <w:sz w:val="24"/>
          <w:szCs w:val="24"/>
          <w:u w:val="single"/>
        </w:rPr>
        <w:t xml:space="preserve"> události:</w:t>
      </w:r>
    </w:p>
    <w:p w14:paraId="351D6BF4" w14:textId="77777777" w:rsidR="006F0B84" w:rsidRDefault="006F0B84" w:rsidP="006F0B84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44C3382C" w14:textId="77777777" w:rsidR="006F0B84" w:rsidRPr="00827923" w:rsidRDefault="006F0B84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Obecní (městský) úřad</w:t>
      </w:r>
    </w:p>
    <w:p w14:paraId="104EC33C" w14:textId="77777777" w:rsidR="006F0B84" w:rsidRPr="00827923" w:rsidRDefault="006F0B84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odbor................................. </w:t>
      </w:r>
      <w:r w:rsidRPr="00827923">
        <w:rPr>
          <w:rStyle w:val="A1"/>
          <w:rFonts w:ascii="Arial" w:hAnsi="Arial" w:cs="Arial"/>
          <w:i/>
          <w:sz w:val="22"/>
          <w:szCs w:val="22"/>
        </w:rPr>
        <w:t>(popř. bez označení odboru)</w:t>
      </w:r>
    </w:p>
    <w:p w14:paraId="38A480B5" w14:textId="77777777" w:rsidR="006F0B84" w:rsidRPr="00827923" w:rsidRDefault="006F0B84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..............................................</w:t>
      </w:r>
    </w:p>
    <w:p w14:paraId="19EA642B" w14:textId="77777777" w:rsidR="006F0B84" w:rsidRPr="00827923" w:rsidRDefault="006F0B84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proofErr w:type="gramStart"/>
      <w:r w:rsidRPr="00827923">
        <w:rPr>
          <w:rStyle w:val="A1"/>
          <w:rFonts w:ascii="Arial" w:hAnsi="Arial" w:cs="Arial"/>
          <w:sz w:val="22"/>
          <w:szCs w:val="22"/>
        </w:rPr>
        <w:t>Č.j.</w:t>
      </w:r>
      <w:proofErr w:type="gramEnd"/>
      <w:r w:rsidRPr="00827923">
        <w:rPr>
          <w:rStyle w:val="A1"/>
          <w:rFonts w:ascii="Arial" w:hAnsi="Arial" w:cs="Arial"/>
          <w:sz w:val="22"/>
          <w:szCs w:val="22"/>
        </w:rPr>
        <w:t xml:space="preserve"> .......................................</w:t>
      </w:r>
    </w:p>
    <w:p w14:paraId="501172E1" w14:textId="77777777" w:rsidR="006F0B84" w:rsidRPr="00827923" w:rsidRDefault="006F0B84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Vyřizuje:</w:t>
      </w:r>
    </w:p>
    <w:p w14:paraId="4870F07D" w14:textId="77777777" w:rsidR="006F0B84" w:rsidRPr="0041041B" w:rsidRDefault="006F0B84" w:rsidP="006F0B84">
      <w:pPr>
        <w:pStyle w:val="Pa59"/>
        <w:spacing w:after="20"/>
        <w:rPr>
          <w:rFonts w:ascii="Arial" w:hAnsi="Arial" w:cs="Arial"/>
          <w:color w:val="000000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 xml:space="preserve">Telefon: </w:t>
      </w:r>
    </w:p>
    <w:p w14:paraId="2FC6C194" w14:textId="77777777" w:rsidR="006F0B84" w:rsidRDefault="006F0B84" w:rsidP="006F0B84">
      <w:pPr>
        <w:pStyle w:val="Default"/>
        <w:spacing w:before="100" w:after="20" w:line="221" w:lineRule="atLeast"/>
        <w:jc w:val="right"/>
        <w:rPr>
          <w:rStyle w:val="A1"/>
          <w:rFonts w:ascii="Arial" w:hAnsi="Arial" w:cs="Arial"/>
          <w:sz w:val="22"/>
          <w:szCs w:val="22"/>
        </w:rPr>
      </w:pPr>
      <w:r w:rsidRPr="00827923">
        <w:rPr>
          <w:rStyle w:val="A1"/>
          <w:rFonts w:ascii="Arial" w:hAnsi="Arial" w:cs="Arial"/>
          <w:sz w:val="22"/>
          <w:szCs w:val="22"/>
        </w:rPr>
        <w:t>V……………………….., dne……………………………….</w:t>
      </w:r>
    </w:p>
    <w:p w14:paraId="76FD2041" w14:textId="77777777" w:rsidR="006F0B84" w:rsidRDefault="006F0B84" w:rsidP="006F0B84">
      <w:pPr>
        <w:pStyle w:val="Default"/>
        <w:spacing w:before="100" w:after="20" w:line="221" w:lineRule="atLeast"/>
        <w:jc w:val="both"/>
        <w:rPr>
          <w:rStyle w:val="A1"/>
          <w:rFonts w:ascii="Arial" w:hAnsi="Arial" w:cs="Arial"/>
          <w:sz w:val="22"/>
          <w:szCs w:val="22"/>
        </w:rPr>
      </w:pPr>
    </w:p>
    <w:p w14:paraId="67CB677B" w14:textId="77777777" w:rsidR="006F0B84" w:rsidRPr="00E558C2" w:rsidRDefault="006F0B84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>ROZHODNUTÍ</w:t>
      </w:r>
    </w:p>
    <w:p w14:paraId="014DBBEB" w14:textId="77777777" w:rsidR="006F0B84" w:rsidRPr="00E558C2" w:rsidRDefault="006F0B84" w:rsidP="006F0B84">
      <w:pPr>
        <w:pStyle w:val="Default"/>
        <w:spacing w:before="100" w:after="20" w:line="221" w:lineRule="atLeast"/>
        <w:jc w:val="center"/>
        <w:rPr>
          <w:rStyle w:val="A1"/>
          <w:rFonts w:ascii="Arial" w:hAnsi="Arial" w:cs="Arial"/>
          <w:b/>
          <w:sz w:val="22"/>
          <w:szCs w:val="22"/>
        </w:rPr>
      </w:pPr>
      <w:r w:rsidRPr="00E558C2">
        <w:rPr>
          <w:rStyle w:val="A1"/>
          <w:rFonts w:ascii="Arial" w:hAnsi="Arial" w:cs="Arial"/>
          <w:b/>
          <w:sz w:val="22"/>
          <w:szCs w:val="22"/>
        </w:rPr>
        <w:t xml:space="preserve">o prominutí místního poplatku a jeho příslušenství z důvodu </w:t>
      </w:r>
      <w:r w:rsidR="00A53C35">
        <w:rPr>
          <w:rStyle w:val="A1"/>
          <w:rFonts w:ascii="Arial" w:hAnsi="Arial" w:cs="Arial"/>
          <w:b/>
          <w:sz w:val="22"/>
          <w:szCs w:val="22"/>
        </w:rPr>
        <w:t>živelní</w:t>
      </w:r>
      <w:r w:rsidRPr="00E558C2">
        <w:rPr>
          <w:rStyle w:val="A1"/>
          <w:rFonts w:ascii="Arial" w:hAnsi="Arial" w:cs="Arial"/>
          <w:b/>
          <w:sz w:val="22"/>
          <w:szCs w:val="22"/>
        </w:rPr>
        <w:t xml:space="preserve"> události</w:t>
      </w:r>
    </w:p>
    <w:p w14:paraId="1E2EDEDF" w14:textId="77777777" w:rsidR="006F0B84" w:rsidRDefault="006F0B84" w:rsidP="006F0B84">
      <w:pPr>
        <w:rPr>
          <w:rFonts w:ascii="Arial" w:hAnsi="Arial" w:cs="Arial"/>
        </w:rPr>
      </w:pPr>
    </w:p>
    <w:p w14:paraId="0728C2D8" w14:textId="49008182" w:rsidR="006F0B84" w:rsidRDefault="006F0B84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Obecní (městský) úřad ……………………………., jako správce místních poplatků (dále jen „správce poplatku“), podle § 16b zákona č. 565/1990 Sb., o místních poplatcích, ve znění pozdějších předpisů (dále jen „zákon o místních poplatcích“), a. § 259 zákona č. 280/2009</w:t>
      </w:r>
      <w:r w:rsidR="0077712C">
        <w:rPr>
          <w:rFonts w:ascii="Arial" w:hAnsi="Arial" w:cs="Arial"/>
        </w:rPr>
        <w:t> </w:t>
      </w:r>
      <w:r>
        <w:rPr>
          <w:rFonts w:ascii="Arial" w:hAnsi="Arial" w:cs="Arial"/>
        </w:rPr>
        <w:t>Sb., daňový řád, ve znění pozdějších předpisů,</w:t>
      </w:r>
    </w:p>
    <w:p w14:paraId="41C78F6E" w14:textId="77777777" w:rsidR="006F0B84" w:rsidRDefault="006F0B84" w:rsidP="006F0B84">
      <w:pPr>
        <w:jc w:val="center"/>
        <w:rPr>
          <w:rFonts w:ascii="Arial" w:hAnsi="Arial" w:cs="Arial"/>
          <w:b/>
        </w:rPr>
      </w:pPr>
      <w:r w:rsidRPr="002D01AE">
        <w:rPr>
          <w:rFonts w:ascii="Arial" w:hAnsi="Arial" w:cs="Arial"/>
          <w:b/>
        </w:rPr>
        <w:t>rozhodl z moci úřední takto:</w:t>
      </w:r>
    </w:p>
    <w:p w14:paraId="1FD63E93" w14:textId="70A38945" w:rsidR="006F0B84" w:rsidRDefault="006F0B84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I. Poplatníkům místního poplatku za</w:t>
      </w:r>
      <w:r w:rsidR="00196B2C">
        <w:rPr>
          <w:rFonts w:ascii="Arial" w:hAnsi="Arial" w:cs="Arial"/>
        </w:rPr>
        <w:t>/ze</w:t>
      </w:r>
      <w:r>
        <w:rPr>
          <w:rFonts w:ascii="Arial" w:hAnsi="Arial" w:cs="Arial"/>
        </w:rPr>
        <w:t xml:space="preserve"> </w:t>
      </w:r>
      <w:r w:rsidR="003152F7">
        <w:rPr>
          <w:rFonts w:ascii="Arial" w:hAnsi="Arial" w:cs="Arial"/>
        </w:rPr>
        <w:t>…………………………</w:t>
      </w:r>
      <w:r w:rsidR="00196B2C">
        <w:rPr>
          <w:rFonts w:ascii="Arial" w:hAnsi="Arial" w:cs="Arial"/>
        </w:rPr>
        <w:t>…………</w:t>
      </w:r>
      <w:r w:rsidR="003152F7">
        <w:rPr>
          <w:rFonts w:ascii="Arial" w:hAnsi="Arial" w:cs="Arial"/>
        </w:rPr>
        <w:t xml:space="preserve"> </w:t>
      </w:r>
      <w:r w:rsidR="0077712C">
        <w:rPr>
          <w:rFonts w:ascii="Arial" w:hAnsi="Arial" w:cs="Arial"/>
        </w:rPr>
        <w:t>po</w:t>
      </w:r>
      <w:r>
        <w:rPr>
          <w:rFonts w:ascii="Arial" w:hAnsi="Arial" w:cs="Arial"/>
        </w:rPr>
        <w:t xml:space="preserve">dle § </w:t>
      </w:r>
      <w:r w:rsidR="0077712C">
        <w:rPr>
          <w:rFonts w:ascii="Arial" w:hAnsi="Arial" w:cs="Arial"/>
        </w:rPr>
        <w:t>…</w:t>
      </w:r>
      <w:r>
        <w:rPr>
          <w:rFonts w:ascii="Arial" w:hAnsi="Arial" w:cs="Arial"/>
        </w:rPr>
        <w:t xml:space="preserve"> zákona o místních poplatcích (dále jen „poplatek za</w:t>
      </w:r>
      <w:r w:rsidR="00B548F2">
        <w:rPr>
          <w:rFonts w:ascii="Arial" w:hAnsi="Arial" w:cs="Arial"/>
        </w:rPr>
        <w:t>/ze</w:t>
      </w:r>
      <w:r>
        <w:rPr>
          <w:rFonts w:ascii="Arial" w:hAnsi="Arial" w:cs="Arial"/>
        </w:rPr>
        <w:t xml:space="preserve"> </w:t>
      </w:r>
      <w:r w:rsidR="00B548F2">
        <w:rPr>
          <w:rFonts w:ascii="Arial" w:hAnsi="Arial" w:cs="Arial"/>
        </w:rPr>
        <w:t>……………….</w:t>
      </w:r>
      <w:r w:rsidR="003152F7">
        <w:rPr>
          <w:rFonts w:ascii="Arial" w:hAnsi="Arial" w:cs="Arial"/>
        </w:rPr>
        <w:t>……………</w:t>
      </w:r>
      <w:r>
        <w:rPr>
          <w:rFonts w:ascii="Arial" w:hAnsi="Arial" w:cs="Arial"/>
        </w:rPr>
        <w:t>“)</w:t>
      </w:r>
    </w:p>
    <w:p w14:paraId="792B53D5" w14:textId="77777777" w:rsidR="006F0B84" w:rsidRDefault="006F0B84" w:rsidP="006F0B8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 promíjí</w:t>
      </w:r>
    </w:p>
    <w:p w14:paraId="0E3C08B2" w14:textId="6888EFA9" w:rsidR="006F0B84" w:rsidRDefault="006F0B84" w:rsidP="006F0B8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místní poplatek za</w:t>
      </w:r>
      <w:r w:rsidR="00B548F2">
        <w:rPr>
          <w:rFonts w:ascii="Arial" w:hAnsi="Arial" w:cs="Arial"/>
        </w:rPr>
        <w:t>/ze</w:t>
      </w:r>
      <w:r>
        <w:rPr>
          <w:rFonts w:ascii="Arial" w:hAnsi="Arial" w:cs="Arial"/>
        </w:rPr>
        <w:t xml:space="preserve"> </w:t>
      </w:r>
      <w:r w:rsidR="003152F7">
        <w:rPr>
          <w:rFonts w:ascii="Arial" w:hAnsi="Arial" w:cs="Arial"/>
        </w:rPr>
        <w:t>………..</w:t>
      </w:r>
      <w:r>
        <w:rPr>
          <w:rFonts w:ascii="Arial" w:hAnsi="Arial" w:cs="Arial"/>
        </w:rPr>
        <w:t xml:space="preserve">, stanovený obecně závaznou vyhláškou obce (města)………….č. ……….., za poplatkové období od ………. 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 xml:space="preserve"> ……… , splatný dne …………., včetně příslušenství, z důvodu </w:t>
      </w:r>
      <w:r w:rsidR="003E1621">
        <w:rPr>
          <w:rFonts w:ascii="Arial" w:hAnsi="Arial" w:cs="Arial"/>
        </w:rPr>
        <w:t>živelní</w:t>
      </w:r>
      <w:r>
        <w:rPr>
          <w:rFonts w:ascii="Arial" w:hAnsi="Arial" w:cs="Arial"/>
        </w:rPr>
        <w:t xml:space="preserve"> události.</w:t>
      </w:r>
    </w:p>
    <w:p w14:paraId="302640F3" w14:textId="77777777" w:rsidR="006F0B84" w:rsidRDefault="006F0B84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II. </w:t>
      </w:r>
      <w:r w:rsidRPr="005C6AD5">
        <w:rPr>
          <w:rFonts w:ascii="Arial" w:hAnsi="Arial" w:cs="Arial"/>
        </w:rPr>
        <w:t>Prominutí místního po</w:t>
      </w:r>
      <w:r>
        <w:rPr>
          <w:rFonts w:ascii="Arial" w:hAnsi="Arial" w:cs="Arial"/>
        </w:rPr>
        <w:t>platku za</w:t>
      </w:r>
      <w:r w:rsidR="00196B2C">
        <w:rPr>
          <w:rFonts w:ascii="Arial" w:hAnsi="Arial" w:cs="Arial"/>
        </w:rPr>
        <w:t>/ze</w:t>
      </w:r>
      <w:r>
        <w:rPr>
          <w:rFonts w:ascii="Arial" w:hAnsi="Arial" w:cs="Arial"/>
        </w:rPr>
        <w:t xml:space="preserve"> </w:t>
      </w:r>
      <w:r w:rsidR="003152F7">
        <w:rPr>
          <w:rFonts w:ascii="Arial" w:hAnsi="Arial" w:cs="Arial"/>
        </w:rPr>
        <w:t>………………….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podle</w:t>
      </w:r>
      <w:proofErr w:type="gramEnd"/>
      <w:r>
        <w:rPr>
          <w:rFonts w:ascii="Arial" w:hAnsi="Arial" w:cs="Arial"/>
        </w:rPr>
        <w:t xml:space="preserve"> bodu I tohoto </w:t>
      </w:r>
      <w:r w:rsidRPr="005C6AD5">
        <w:rPr>
          <w:rFonts w:ascii="Arial" w:hAnsi="Arial" w:cs="Arial"/>
        </w:rPr>
        <w:t xml:space="preserve">rozhodnutí </w:t>
      </w:r>
      <w:r>
        <w:rPr>
          <w:rFonts w:ascii="Arial" w:hAnsi="Arial" w:cs="Arial"/>
        </w:rPr>
        <w:t xml:space="preserve">se </w:t>
      </w:r>
      <w:r w:rsidRPr="005C6AD5">
        <w:rPr>
          <w:rFonts w:ascii="Arial" w:hAnsi="Arial" w:cs="Arial"/>
        </w:rPr>
        <w:t xml:space="preserve">vztahuje na všechny poplatníky, jichž se důvod prominutí týká, </w:t>
      </w:r>
      <w:r>
        <w:rPr>
          <w:rFonts w:ascii="Arial" w:hAnsi="Arial" w:cs="Arial"/>
        </w:rPr>
        <w:t xml:space="preserve">tj. </w:t>
      </w:r>
      <w:r w:rsidR="003152F7" w:rsidRPr="003152F7">
        <w:rPr>
          <w:rFonts w:ascii="Arial" w:hAnsi="Arial" w:cs="Arial"/>
          <w:i/>
          <w:color w:val="4F81BD" w:themeColor="accent1"/>
        </w:rPr>
        <w:t>(..</w:t>
      </w:r>
      <w:r w:rsidR="008D4D6C">
        <w:rPr>
          <w:rFonts w:ascii="Arial" w:hAnsi="Arial" w:cs="Arial"/>
          <w:i/>
          <w:color w:val="4F81BD" w:themeColor="accent1"/>
        </w:rPr>
        <w:t>konkrétně uvést, kterého okruhu</w:t>
      </w:r>
      <w:r w:rsidR="003152F7" w:rsidRPr="003152F7">
        <w:rPr>
          <w:rFonts w:ascii="Arial" w:hAnsi="Arial" w:cs="Arial"/>
          <w:i/>
          <w:color w:val="4F81BD" w:themeColor="accent1"/>
        </w:rPr>
        <w:t xml:space="preserve"> poplatkových subjektů s</w:t>
      </w:r>
      <w:r w:rsidR="00420838">
        <w:rPr>
          <w:rFonts w:ascii="Arial" w:hAnsi="Arial" w:cs="Arial"/>
          <w:i/>
          <w:color w:val="4F81BD" w:themeColor="accent1"/>
        </w:rPr>
        <w:t>e</w:t>
      </w:r>
      <w:r w:rsidR="003152F7" w:rsidRPr="003152F7">
        <w:rPr>
          <w:rFonts w:ascii="Arial" w:hAnsi="Arial" w:cs="Arial"/>
          <w:i/>
          <w:color w:val="4F81BD" w:themeColor="accent1"/>
        </w:rPr>
        <w:t> prominutí týká…</w:t>
      </w:r>
      <w:r w:rsidR="003152F7" w:rsidRPr="003152F7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Pr="005C6AD5">
        <w:rPr>
          <w:rFonts w:ascii="Arial" w:hAnsi="Arial" w:cs="Arial"/>
        </w:rPr>
        <w:t>a to ode dne právní moci tohoto rozhodnutí.</w:t>
      </w:r>
    </w:p>
    <w:p w14:paraId="46966B2A" w14:textId="6F3B0631" w:rsidR="006F0B84" w:rsidRDefault="006F0B84" w:rsidP="006F0B84">
      <w:pPr>
        <w:spacing w:line="23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III. Rozhodnutí je podle § 16b odst. 3 zákona o místních poplatcích oznámeno vyvěšením na úřední desce a zároveň zveřejněním způsobem umožňujícím dálkový přístup.</w:t>
      </w:r>
    </w:p>
    <w:p w14:paraId="139A0FA4" w14:textId="77777777" w:rsidR="006F0B84" w:rsidRPr="008571C7" w:rsidRDefault="006F0B84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Odůvodnění:</w:t>
      </w:r>
    </w:p>
    <w:p w14:paraId="1856B0D7" w14:textId="77777777" w:rsidR="006F0B84" w:rsidRPr="0041041B" w:rsidRDefault="006F0B84" w:rsidP="006F0B84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hAnsi="Arial" w:cs="Arial"/>
          <w:i/>
        </w:rPr>
      </w:pPr>
      <w:r w:rsidRPr="0041041B">
        <w:rPr>
          <w:rFonts w:ascii="Arial" w:hAnsi="Arial" w:cs="Arial"/>
          <w:i/>
        </w:rPr>
        <w:t>Návrh odůvodnění</w:t>
      </w:r>
      <w:r>
        <w:rPr>
          <w:rFonts w:ascii="Arial" w:hAnsi="Arial" w:cs="Arial"/>
          <w:i/>
        </w:rPr>
        <w:t>:</w:t>
      </w:r>
    </w:p>
    <w:p w14:paraId="50CAECAA" w14:textId="6773ACD0" w:rsidR="006F0B84" w:rsidRPr="004C09E3" w:rsidRDefault="006F0B84" w:rsidP="006F0B84">
      <w:pPr>
        <w:tabs>
          <w:tab w:val="left" w:pos="5670"/>
          <w:tab w:val="left" w:pos="8222"/>
        </w:tabs>
        <w:spacing w:after="240" w:line="23" w:lineRule="atLeast"/>
        <w:jc w:val="both"/>
        <w:rPr>
          <w:rFonts w:ascii="Arial" w:eastAsia="Times New Roman" w:hAnsi="Arial" w:cs="Arial"/>
          <w:lang w:eastAsia="cs-CZ"/>
        </w:rPr>
      </w:pPr>
      <w:r w:rsidRPr="00F90C06">
        <w:rPr>
          <w:rFonts w:ascii="Arial" w:hAnsi="Arial" w:cs="Arial"/>
        </w:rPr>
        <w:t xml:space="preserve">Česká republika </w:t>
      </w:r>
      <w:r w:rsidR="008D4D6C">
        <w:rPr>
          <w:rFonts w:ascii="Arial" w:hAnsi="Arial" w:cs="Arial"/>
        </w:rPr>
        <w:t>byla</w:t>
      </w:r>
      <w:r w:rsidRPr="00F90C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zasažena</w:t>
      </w:r>
      <w:r w:rsidRPr="00F90C06">
        <w:rPr>
          <w:rFonts w:ascii="Arial" w:hAnsi="Arial" w:cs="Arial"/>
        </w:rPr>
        <w:t> </w:t>
      </w:r>
      <w:r w:rsidR="008D4D6C">
        <w:rPr>
          <w:rFonts w:ascii="Arial" w:hAnsi="Arial" w:cs="Arial"/>
        </w:rPr>
        <w:t>………………………………………………….…</w:t>
      </w:r>
      <w:r w:rsidRPr="00F90C06">
        <w:rPr>
          <w:rFonts w:ascii="Arial" w:eastAsia="Times New Roman" w:hAnsi="Arial" w:cs="Arial"/>
          <w:lang w:eastAsia="cs-CZ"/>
        </w:rPr>
        <w:t xml:space="preserve">. </w:t>
      </w:r>
      <w:r w:rsidR="008D4D6C">
        <w:rPr>
          <w:rFonts w:ascii="Arial" w:eastAsia="Times New Roman" w:hAnsi="Arial" w:cs="Arial"/>
          <w:lang w:eastAsia="cs-CZ"/>
        </w:rPr>
        <w:t>Z</w:t>
      </w:r>
      <w:r>
        <w:rPr>
          <w:rFonts w:ascii="Arial" w:eastAsia="Times New Roman" w:hAnsi="Arial" w:cs="Arial"/>
          <w:lang w:eastAsia="cs-CZ"/>
        </w:rPr>
        <w:t xml:space="preserve"> důvodu </w:t>
      </w:r>
      <w:r w:rsidR="00AA4B73" w:rsidRPr="00AA4B73">
        <w:rPr>
          <w:rFonts w:ascii="Arial" w:eastAsia="Times New Roman" w:hAnsi="Arial" w:cs="Arial"/>
          <w:i/>
          <w:color w:val="4F81BD" w:themeColor="accent1"/>
          <w:lang w:eastAsia="cs-CZ"/>
        </w:rPr>
        <w:t>(uvést konkrétní důvod</w:t>
      </w:r>
      <w:r w:rsidR="00D741DA">
        <w:rPr>
          <w:rFonts w:ascii="Arial" w:eastAsia="Times New Roman" w:hAnsi="Arial" w:cs="Arial"/>
          <w:i/>
          <w:color w:val="4F81BD" w:themeColor="accent1"/>
          <w:lang w:eastAsia="cs-CZ"/>
        </w:rPr>
        <w:t>y</w:t>
      </w:r>
      <w:r w:rsidR="00AA4B73" w:rsidRPr="00AA4B73">
        <w:rPr>
          <w:rFonts w:ascii="Arial" w:eastAsia="Times New Roman" w:hAnsi="Arial" w:cs="Arial"/>
          <w:i/>
          <w:color w:val="4F81BD" w:themeColor="accent1"/>
          <w:lang w:eastAsia="cs-CZ"/>
        </w:rPr>
        <w:t>, např. ztráta majetku</w:t>
      </w:r>
      <w:r w:rsidR="00D741DA">
        <w:rPr>
          <w:rFonts w:ascii="Arial" w:eastAsia="Times New Roman" w:hAnsi="Arial" w:cs="Arial"/>
          <w:i/>
          <w:color w:val="4F81BD" w:themeColor="accent1"/>
          <w:lang w:eastAsia="cs-CZ"/>
        </w:rPr>
        <w:t>, absence dokladů, omezení pracovních možností</w:t>
      </w:r>
      <w:r w:rsidR="00AF372F">
        <w:rPr>
          <w:rFonts w:ascii="Arial" w:eastAsia="Times New Roman" w:hAnsi="Arial" w:cs="Arial"/>
          <w:i/>
          <w:color w:val="4F81BD" w:themeColor="accent1"/>
          <w:lang w:eastAsia="cs-CZ"/>
        </w:rPr>
        <w:t>, ochrana zdraví obyvatel</w:t>
      </w:r>
      <w:r w:rsidR="00AA4B73" w:rsidRPr="00AA4B73">
        <w:rPr>
          <w:rFonts w:ascii="Arial" w:eastAsia="Times New Roman" w:hAnsi="Arial" w:cs="Arial"/>
          <w:i/>
          <w:color w:val="4F81BD" w:themeColor="accent1"/>
          <w:lang w:eastAsia="cs-CZ"/>
        </w:rPr>
        <w:t xml:space="preserve"> apod.)</w:t>
      </w:r>
      <w:r w:rsidR="008D4D6C" w:rsidRPr="00AA4B73">
        <w:rPr>
          <w:rFonts w:ascii="Arial" w:eastAsia="Times New Roman" w:hAnsi="Arial" w:cs="Arial"/>
          <w:color w:val="4F81BD" w:themeColor="accent1"/>
          <w:lang w:eastAsia="cs-CZ"/>
        </w:rPr>
        <w:t xml:space="preserve"> </w:t>
      </w:r>
      <w:r w:rsidR="008D4D6C">
        <w:rPr>
          <w:rFonts w:ascii="Arial" w:eastAsia="Times New Roman" w:hAnsi="Arial" w:cs="Arial"/>
          <w:lang w:eastAsia="cs-CZ"/>
        </w:rPr>
        <w:t>může tato situace v</w:t>
      </w:r>
      <w:r>
        <w:rPr>
          <w:rFonts w:ascii="Arial" w:eastAsia="Times New Roman" w:hAnsi="Arial" w:cs="Arial"/>
          <w:lang w:eastAsia="cs-CZ"/>
        </w:rPr>
        <w:t>ést ke snížení platební schopnosti</w:t>
      </w:r>
      <w:r w:rsidR="008D4D6C">
        <w:rPr>
          <w:rFonts w:ascii="Arial" w:eastAsia="Times New Roman" w:hAnsi="Arial" w:cs="Arial"/>
          <w:lang w:eastAsia="cs-CZ"/>
        </w:rPr>
        <w:t xml:space="preserve"> dotčených poplatkových subjektů</w:t>
      </w:r>
      <w:r>
        <w:rPr>
          <w:rFonts w:ascii="Arial" w:eastAsia="Times New Roman" w:hAnsi="Arial" w:cs="Arial"/>
          <w:lang w:eastAsia="cs-CZ"/>
        </w:rPr>
        <w:t>. Tuto událost, která dopadá i na poplatníky poplatku za</w:t>
      </w:r>
      <w:r w:rsidR="008D4D6C">
        <w:rPr>
          <w:rFonts w:ascii="Arial" w:eastAsia="Times New Roman" w:hAnsi="Arial" w:cs="Arial"/>
          <w:lang w:eastAsia="cs-CZ"/>
        </w:rPr>
        <w:t>/ze</w:t>
      </w:r>
      <w:r>
        <w:rPr>
          <w:rFonts w:ascii="Arial" w:eastAsia="Times New Roman" w:hAnsi="Arial" w:cs="Arial"/>
          <w:lang w:eastAsia="cs-CZ"/>
        </w:rPr>
        <w:t xml:space="preserve"> </w:t>
      </w:r>
      <w:r w:rsidR="008D4D6C">
        <w:rPr>
          <w:rFonts w:ascii="Arial" w:eastAsia="Times New Roman" w:hAnsi="Arial" w:cs="Arial"/>
          <w:lang w:eastAsia="cs-CZ"/>
        </w:rPr>
        <w:t>……………………..</w:t>
      </w:r>
      <w:r>
        <w:rPr>
          <w:rFonts w:ascii="Arial" w:eastAsia="Times New Roman" w:hAnsi="Arial" w:cs="Arial"/>
          <w:lang w:eastAsia="cs-CZ"/>
        </w:rPr>
        <w:t xml:space="preserve">, </w:t>
      </w:r>
      <w:r w:rsidRPr="00F90C06">
        <w:rPr>
          <w:rFonts w:ascii="Arial" w:eastAsia="Times New Roman" w:hAnsi="Arial" w:cs="Arial"/>
          <w:lang w:eastAsia="cs-CZ"/>
        </w:rPr>
        <w:t xml:space="preserve">lze považovat za </w:t>
      </w:r>
      <w:r w:rsidR="0074605A">
        <w:rPr>
          <w:rFonts w:ascii="Arial" w:eastAsia="Times New Roman" w:hAnsi="Arial" w:cs="Arial"/>
          <w:lang w:eastAsia="cs-CZ"/>
        </w:rPr>
        <w:t>živelní</w:t>
      </w:r>
      <w:r w:rsidRPr="00F90C06">
        <w:rPr>
          <w:rFonts w:ascii="Arial" w:eastAsia="Times New Roman" w:hAnsi="Arial" w:cs="Arial"/>
          <w:lang w:eastAsia="cs-CZ"/>
        </w:rPr>
        <w:t xml:space="preserve"> událos</w:t>
      </w:r>
      <w:r>
        <w:rPr>
          <w:rFonts w:ascii="Arial" w:eastAsia="Times New Roman" w:hAnsi="Arial" w:cs="Arial"/>
          <w:lang w:eastAsia="cs-CZ"/>
        </w:rPr>
        <w:t>t ve smyslu § 16b zákona o </w:t>
      </w:r>
      <w:r w:rsidRPr="00F90C06">
        <w:rPr>
          <w:rFonts w:ascii="Arial" w:eastAsia="Times New Roman" w:hAnsi="Arial" w:cs="Arial"/>
          <w:lang w:eastAsia="cs-CZ"/>
        </w:rPr>
        <w:t>místních poplatcích.</w:t>
      </w:r>
      <w:r>
        <w:rPr>
          <w:rFonts w:ascii="Arial" w:eastAsia="Times New Roman" w:hAnsi="Arial" w:cs="Arial"/>
          <w:lang w:eastAsia="cs-CZ"/>
        </w:rPr>
        <w:t xml:space="preserve"> Správce poplatku proto za účelem zmírnění tíživé situace poplatníků </w:t>
      </w:r>
      <w:r>
        <w:rPr>
          <w:rFonts w:ascii="Arial" w:eastAsia="Times New Roman" w:hAnsi="Arial" w:cs="Arial"/>
          <w:lang w:eastAsia="cs-CZ"/>
        </w:rPr>
        <w:lastRenderedPageBreak/>
        <w:t>přistoupil k výše uvedenému opatření, které spočívá v prominutí poplatku za</w:t>
      </w:r>
      <w:r w:rsidR="008D4D6C">
        <w:rPr>
          <w:rFonts w:ascii="Arial" w:eastAsia="Times New Roman" w:hAnsi="Arial" w:cs="Arial"/>
          <w:lang w:eastAsia="cs-CZ"/>
        </w:rPr>
        <w:t xml:space="preserve">/ze …………………………… </w:t>
      </w:r>
      <w:r>
        <w:rPr>
          <w:rFonts w:ascii="Arial" w:eastAsia="Times New Roman" w:hAnsi="Arial" w:cs="Arial"/>
          <w:lang w:eastAsia="cs-CZ"/>
        </w:rPr>
        <w:t>za poplatkové období od …….. do ………, splatné</w:t>
      </w:r>
      <w:r w:rsidR="008D4D6C">
        <w:rPr>
          <w:rFonts w:ascii="Arial" w:eastAsia="Times New Roman" w:hAnsi="Arial" w:cs="Arial"/>
          <w:lang w:eastAsia="cs-CZ"/>
        </w:rPr>
        <w:t>ho</w:t>
      </w:r>
      <w:r>
        <w:rPr>
          <w:rFonts w:ascii="Arial" w:eastAsia="Times New Roman" w:hAnsi="Arial" w:cs="Arial"/>
          <w:lang w:eastAsia="cs-CZ"/>
        </w:rPr>
        <w:t xml:space="preserve"> ke dni ………….., včetně příslušenství, všem </w:t>
      </w:r>
      <w:r w:rsidR="008D4D6C">
        <w:rPr>
          <w:rFonts w:ascii="Arial" w:eastAsia="Times New Roman" w:hAnsi="Arial" w:cs="Arial"/>
          <w:lang w:eastAsia="cs-CZ"/>
        </w:rPr>
        <w:t xml:space="preserve">postiženým </w:t>
      </w:r>
      <w:r>
        <w:rPr>
          <w:rFonts w:ascii="Arial" w:eastAsia="Times New Roman" w:hAnsi="Arial" w:cs="Arial"/>
          <w:lang w:eastAsia="cs-CZ"/>
        </w:rPr>
        <w:t>poplatníkům.</w:t>
      </w:r>
    </w:p>
    <w:p w14:paraId="13E61751" w14:textId="77777777" w:rsidR="006F0B84" w:rsidRPr="008571C7" w:rsidRDefault="006F0B84" w:rsidP="006F0B84">
      <w:pPr>
        <w:spacing w:line="23" w:lineRule="atLeast"/>
        <w:jc w:val="both"/>
        <w:rPr>
          <w:rFonts w:ascii="Arial" w:hAnsi="Arial" w:cs="Arial"/>
          <w:b/>
        </w:rPr>
      </w:pPr>
      <w:r w:rsidRPr="008571C7">
        <w:rPr>
          <w:rFonts w:ascii="Arial" w:hAnsi="Arial" w:cs="Arial"/>
          <w:b/>
        </w:rPr>
        <w:t>Poučení:</w:t>
      </w:r>
    </w:p>
    <w:p w14:paraId="7D1944EE" w14:textId="62A752D8" w:rsidR="006F0B84" w:rsidRDefault="006F0B84" w:rsidP="006F0B84">
      <w:pPr>
        <w:spacing w:line="23" w:lineRule="atLeast"/>
        <w:jc w:val="both"/>
        <w:rPr>
          <w:rFonts w:ascii="Arial" w:hAnsi="Arial" w:cs="Arial"/>
        </w:rPr>
      </w:pPr>
      <w:r w:rsidRPr="008571C7">
        <w:rPr>
          <w:rFonts w:ascii="Arial" w:hAnsi="Arial" w:cs="Arial"/>
        </w:rPr>
        <w:t>Proti tomuto rozhodnutí nelze uplatnit opravné prostředky (§ 259 odst. 4 daňového řádu).</w:t>
      </w:r>
    </w:p>
    <w:p w14:paraId="4D765BBE" w14:textId="77777777" w:rsidR="006F0B84" w:rsidRPr="005879FE" w:rsidRDefault="006F0B84" w:rsidP="006F0B84">
      <w:pPr>
        <w:jc w:val="both"/>
        <w:rPr>
          <w:rFonts w:ascii="Arial" w:hAnsi="Arial" w:cs="Arial"/>
        </w:rPr>
      </w:pPr>
    </w:p>
    <w:p w14:paraId="50AA5679" w14:textId="77777777" w:rsidR="006F0B84" w:rsidRPr="005879FE" w:rsidRDefault="006F0B84" w:rsidP="006F0B84">
      <w:pPr>
        <w:jc w:val="both"/>
        <w:rPr>
          <w:rFonts w:ascii="Arial" w:hAnsi="Arial" w:cs="Arial"/>
        </w:rPr>
      </w:pPr>
    </w:p>
    <w:p w14:paraId="31C4409E" w14:textId="77777777" w:rsidR="006F0B84" w:rsidRPr="005879FE" w:rsidRDefault="006F0B84" w:rsidP="006F0B84">
      <w:pPr>
        <w:pStyle w:val="Default"/>
        <w:rPr>
          <w:rFonts w:ascii="Arial" w:hAnsi="Arial" w:cs="Arial"/>
          <w:sz w:val="22"/>
          <w:szCs w:val="22"/>
        </w:rPr>
      </w:pPr>
    </w:p>
    <w:p w14:paraId="50EFAD03" w14:textId="77777777" w:rsidR="006F0B84" w:rsidRPr="005879FE" w:rsidRDefault="006F0B84" w:rsidP="006F0B84">
      <w:pPr>
        <w:pStyle w:val="Pa28"/>
        <w:rPr>
          <w:rStyle w:val="A1"/>
          <w:rFonts w:ascii="Arial" w:hAnsi="Arial" w:cs="Arial"/>
          <w:sz w:val="22"/>
          <w:szCs w:val="22"/>
        </w:rPr>
      </w:pPr>
    </w:p>
    <w:p w14:paraId="15CD2E19" w14:textId="77777777" w:rsidR="006F0B84" w:rsidRPr="005879FE" w:rsidRDefault="006F0B84" w:rsidP="006F0B84">
      <w:pPr>
        <w:pStyle w:val="Pa28"/>
        <w:ind w:left="4248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otisk úředního razítka </w:t>
      </w:r>
    </w:p>
    <w:p w14:paraId="7B6E3F08" w14:textId="77777777" w:rsidR="006F0B84" w:rsidRPr="005879FE" w:rsidRDefault="006F0B84" w:rsidP="006F0B84">
      <w:pPr>
        <w:pStyle w:val="Pa28"/>
        <w:ind w:left="2832" w:firstLine="708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.................................................................................. </w:t>
      </w:r>
    </w:p>
    <w:p w14:paraId="4F7520D3" w14:textId="77777777" w:rsidR="006F0B84" w:rsidRPr="005879FE" w:rsidRDefault="006F0B84" w:rsidP="006F0B84">
      <w:pPr>
        <w:pStyle w:val="Pa28"/>
        <w:ind w:left="3540"/>
        <w:rPr>
          <w:rFonts w:ascii="Arial" w:hAnsi="Arial" w:cs="Arial"/>
          <w:color w:val="000000"/>
          <w:sz w:val="22"/>
          <w:szCs w:val="22"/>
        </w:rPr>
      </w:pPr>
      <w:r w:rsidRPr="005879FE">
        <w:rPr>
          <w:rStyle w:val="A1"/>
          <w:rFonts w:ascii="Arial" w:hAnsi="Arial" w:cs="Arial"/>
          <w:sz w:val="22"/>
          <w:szCs w:val="22"/>
        </w:rPr>
        <w:t xml:space="preserve">podpis pověřeného pracovníka správce </w:t>
      </w:r>
      <w:r>
        <w:rPr>
          <w:rStyle w:val="A1"/>
          <w:rFonts w:ascii="Arial" w:hAnsi="Arial" w:cs="Arial"/>
          <w:sz w:val="22"/>
          <w:szCs w:val="22"/>
        </w:rPr>
        <w:t>poplatku</w:t>
      </w:r>
      <w:r w:rsidRPr="005879FE">
        <w:rPr>
          <w:rStyle w:val="A1"/>
          <w:rFonts w:ascii="Arial" w:hAnsi="Arial" w:cs="Arial"/>
          <w:sz w:val="22"/>
          <w:szCs w:val="22"/>
        </w:rPr>
        <w:t xml:space="preserve"> s</w:t>
      </w:r>
      <w:r>
        <w:rPr>
          <w:rStyle w:val="A1"/>
          <w:rFonts w:ascii="Arial" w:hAnsi="Arial" w:cs="Arial"/>
          <w:sz w:val="22"/>
          <w:szCs w:val="22"/>
        </w:rPr>
        <w:t> </w:t>
      </w:r>
      <w:r w:rsidRPr="005879FE">
        <w:rPr>
          <w:rStyle w:val="A1"/>
          <w:rFonts w:ascii="Arial" w:hAnsi="Arial" w:cs="Arial"/>
          <w:sz w:val="22"/>
          <w:szCs w:val="22"/>
        </w:rPr>
        <w:t>uvedením jména, příjmení a funkce</w:t>
      </w:r>
    </w:p>
    <w:p w14:paraId="5B790F80" w14:textId="77777777" w:rsidR="006F0B84" w:rsidRPr="006F0B84" w:rsidRDefault="006F0B84" w:rsidP="006F0B84">
      <w:pPr>
        <w:jc w:val="both"/>
        <w:rPr>
          <w:rFonts w:ascii="Arial" w:hAnsi="Arial" w:cs="Arial"/>
          <w:sz w:val="24"/>
          <w:szCs w:val="24"/>
          <w:u w:val="single"/>
        </w:rPr>
      </w:pPr>
    </w:p>
    <w:sectPr w:rsidR="006F0B84" w:rsidRPr="006F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9253B"/>
    <w:multiLevelType w:val="multilevel"/>
    <w:tmpl w:val="22207A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8DD"/>
    <w:rsid w:val="00007307"/>
    <w:rsid w:val="00170783"/>
    <w:rsid w:val="00196B2C"/>
    <w:rsid w:val="002515BD"/>
    <w:rsid w:val="002C25DD"/>
    <w:rsid w:val="003152F7"/>
    <w:rsid w:val="003E1621"/>
    <w:rsid w:val="00407801"/>
    <w:rsid w:val="00420838"/>
    <w:rsid w:val="00454023"/>
    <w:rsid w:val="004B4915"/>
    <w:rsid w:val="004D4FC7"/>
    <w:rsid w:val="00501C09"/>
    <w:rsid w:val="006175F2"/>
    <w:rsid w:val="0063236C"/>
    <w:rsid w:val="00692DAA"/>
    <w:rsid w:val="006A243E"/>
    <w:rsid w:val="006F0B84"/>
    <w:rsid w:val="0074289C"/>
    <w:rsid w:val="0074605A"/>
    <w:rsid w:val="0077712C"/>
    <w:rsid w:val="008328C6"/>
    <w:rsid w:val="00833691"/>
    <w:rsid w:val="008D4D6C"/>
    <w:rsid w:val="00975734"/>
    <w:rsid w:val="009C5A1D"/>
    <w:rsid w:val="009E5D57"/>
    <w:rsid w:val="00A23D20"/>
    <w:rsid w:val="00A53C35"/>
    <w:rsid w:val="00A7734C"/>
    <w:rsid w:val="00AA4B73"/>
    <w:rsid w:val="00AC09C4"/>
    <w:rsid w:val="00AF372F"/>
    <w:rsid w:val="00B1090E"/>
    <w:rsid w:val="00B548F2"/>
    <w:rsid w:val="00BB43AA"/>
    <w:rsid w:val="00BD3FA1"/>
    <w:rsid w:val="00C21CC9"/>
    <w:rsid w:val="00C50389"/>
    <w:rsid w:val="00CF7F27"/>
    <w:rsid w:val="00D741DA"/>
    <w:rsid w:val="00E550C3"/>
    <w:rsid w:val="00ED6580"/>
    <w:rsid w:val="00ED78DD"/>
    <w:rsid w:val="00FF0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2AED"/>
  <w15:docId w15:val="{157B6372-308D-461C-B553-D2625B8A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D6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D6580"/>
    <w:rPr>
      <w:b/>
      <w:bCs/>
    </w:rPr>
  </w:style>
  <w:style w:type="paragraph" w:customStyle="1" w:styleId="Default">
    <w:name w:val="Default"/>
    <w:rsid w:val="006F0B84"/>
    <w:pPr>
      <w:autoSpaceDE w:val="0"/>
      <w:autoSpaceDN w:val="0"/>
      <w:adjustRightInd w:val="0"/>
      <w:spacing w:after="0" w:line="240" w:lineRule="auto"/>
    </w:pPr>
    <w:rPr>
      <w:rFonts w:ascii="Myriad Pro" w:eastAsia="Calibri" w:hAnsi="Myriad Pro" w:cs="Myriad Pro"/>
      <w:color w:val="000000"/>
      <w:sz w:val="24"/>
      <w:szCs w:val="24"/>
    </w:rPr>
  </w:style>
  <w:style w:type="paragraph" w:customStyle="1" w:styleId="Pa59">
    <w:name w:val="Pa59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6F0B84"/>
    <w:rPr>
      <w:rFonts w:cs="Myriad Pro"/>
      <w:color w:val="000000"/>
      <w:sz w:val="20"/>
      <w:szCs w:val="20"/>
    </w:rPr>
  </w:style>
  <w:style w:type="paragraph" w:customStyle="1" w:styleId="Pa28">
    <w:name w:val="Pa28"/>
    <w:basedOn w:val="Default"/>
    <w:next w:val="Default"/>
    <w:uiPriority w:val="99"/>
    <w:rsid w:val="006F0B84"/>
    <w:pPr>
      <w:spacing w:line="22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8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0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59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Josífková Jana Ing. Mgr.</dc:creator>
  <cp:lastModifiedBy>Hajíčková Petra Bc.</cp:lastModifiedBy>
  <cp:revision>2</cp:revision>
  <dcterms:created xsi:type="dcterms:W3CDTF">2024-09-17T06:10:00Z</dcterms:created>
  <dcterms:modified xsi:type="dcterms:W3CDTF">2024-09-17T06:10:00Z</dcterms:modified>
</cp:coreProperties>
</file>